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宫腔镜冷刀系统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数量：</w:t>
      </w:r>
      <w:r>
        <w:rPr>
          <w:rFonts w:hint="eastAsia"/>
          <w:sz w:val="24"/>
          <w:szCs w:val="24"/>
          <w:lang w:val="en-US" w:eastAsia="zh-CN"/>
        </w:rPr>
        <w:t>1台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宫腔镜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▲1.1.1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蓝宝石镜面，柱状晶体排列技术，新型光学系统设计，高清分辨率。轻质不锈钢材质Y型镜体，符合人体工程学设计。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1.1.2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工作长度：≥208mm。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1.1.3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视向角12°，视场角≥60°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1.1.4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高透光度光纤，标准转换光缆接口。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▲1.1.5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最大插入部外径≤8.0mm，插入部整体平滑设计，具备不带外鞘操作模式。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1.1.6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器械通道孔径≥3.0mm，具有自动磁片式阀体开关功能，独立直形环闭式器械通道，双重防漏密闭，器械通道适用外径≤4mm硬性器械的操作。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1.1.7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注液通道孔径≥1.0mm。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1.1.8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循环灌流功能：主镜体在不带外鞘的工作场景下具有独立循环灌流功能，配合外鞘根据不同手术场景可行多种循环灌流操作。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1.1.9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外鞘：工作长度≥185mm，最小器械孔道内径≤8.0mm，头端具有7排≥侧孔，膨宫时能形成顺畅的循环灌流，可360°旋转出水阀体，快速按式锁扣。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1.1.10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配合外鞘使用的专用闭孔器：工作长度≥220mm，最大插入部宽度≤8.2mm，头端流线型防损伤设计。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1.1.11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宫腔镜灭菌方法：采用低温等离子灭菌。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1.2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配套宫腔镜使用的高频内窥镜手术器械，符合注册证适用范围要求。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1.2.1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可配合宫腔镜器械通道使用的器械：包括剪刀、活检钳、异物钳，电钩、电棒、及电铲，能满足各类术式的宫腔镜手术操作。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1.2.2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工作外径≥4.0mm，符合手术操作需要的柔韧性强度。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▲1.2.3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360°可旋转手柄，最小化三拆卸（手柄、钳杆、钳芯）符合内窥镜清洗消毒灭菌要求。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1.2.4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工作长度≥360mm。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1.2.5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器械灭菌方法：可采用低温等离子或高温高压灭菌。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1.3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配备专用消毒盒，方便医院选择不同消毒方式分别灭菌和存放，保护镜子及器械附件使用功能正常。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mODNjZTRiNjJjMzM0NWE0NDA1ZDBlYmZiZjg1MWQifQ=="/>
  </w:docVars>
  <w:rsids>
    <w:rsidRoot w:val="02545F66"/>
    <w:rsid w:val="02545F66"/>
    <w:rsid w:val="0C8F1283"/>
    <w:rsid w:val="0F6B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616</Words>
  <Characters>736</Characters>
  <Lines>0</Lines>
  <Paragraphs>0</Paragraphs>
  <TotalTime>1</TotalTime>
  <ScaleCrop>false</ScaleCrop>
  <LinksUpToDate>false</LinksUpToDate>
  <CharactersWithSpaces>736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2023-05-08T13:48:00Z</dcterms:created>
  <dc:creator>SUNJU</dc:creator>
  <cp:lastModifiedBy>默</cp:lastModifiedBy>
  <dcterms:modified xsi:type="dcterms:W3CDTF">2023-06-08T02:09:12Z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32C31F53621F417795FABBEF85FC9D30_11</vt:lpwstr>
  </property>
</Properties>
</file>